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8998" w14:textId="0436F482" w:rsidR="000F06BC" w:rsidRPr="004E23AC" w:rsidRDefault="002F528B" w:rsidP="002F5B72">
      <w:pPr>
        <w:pStyle w:val="Zacznikdouchway"/>
        <w:spacing w:after="0"/>
        <w:jc w:val="right"/>
        <w:rPr>
          <w:rFonts w:cs="Arial"/>
        </w:rPr>
      </w:pPr>
      <w:bookmarkStart w:id="0" w:name="_Hlk98497807"/>
      <w:r w:rsidRPr="004E23AC">
        <w:rPr>
          <w:rFonts w:cs="Arial"/>
        </w:rPr>
        <w:t>Z</w:t>
      </w:r>
      <w:r w:rsidR="007908CB" w:rsidRPr="004E23AC">
        <w:rPr>
          <w:rFonts w:cs="Arial"/>
        </w:rPr>
        <w:t xml:space="preserve">ałącznik nr </w:t>
      </w:r>
      <w:r w:rsidR="00724D93" w:rsidRPr="004E23AC">
        <w:rPr>
          <w:rFonts w:cs="Arial"/>
        </w:rPr>
        <w:t>1</w:t>
      </w:r>
      <w:r w:rsidR="002F5B72">
        <w:rPr>
          <w:rFonts w:cs="Arial"/>
        </w:rPr>
        <w:t xml:space="preserve"> </w:t>
      </w:r>
      <w:r w:rsidR="00724D93" w:rsidRPr="004E23AC">
        <w:rPr>
          <w:rFonts w:cs="Arial"/>
        </w:rPr>
        <w:t>do uchwały Nr</w:t>
      </w:r>
      <w:r w:rsidR="00A37410" w:rsidRPr="004E23AC">
        <w:rPr>
          <w:rFonts w:cs="Arial"/>
        </w:rPr>
        <w:t xml:space="preserve"> </w:t>
      </w:r>
      <w:r w:rsidR="002F5B72">
        <w:rPr>
          <w:rFonts w:cs="Arial"/>
        </w:rPr>
        <w:t>71/1727/25</w:t>
      </w:r>
    </w:p>
    <w:p w14:paraId="29329DDC" w14:textId="77777777" w:rsidR="002F5B72" w:rsidRDefault="00724D93" w:rsidP="002F5B72">
      <w:pPr>
        <w:pStyle w:val="Zacznikdouchway"/>
        <w:spacing w:after="0"/>
        <w:jc w:val="right"/>
        <w:rPr>
          <w:rFonts w:cs="Arial"/>
        </w:rPr>
      </w:pPr>
      <w:r w:rsidRPr="004E23AC">
        <w:rPr>
          <w:rFonts w:cs="Arial"/>
        </w:rPr>
        <w:t xml:space="preserve">Zarządu Województwa </w:t>
      </w:r>
      <w:r w:rsidR="009A1715" w:rsidRPr="004E23AC">
        <w:rPr>
          <w:rFonts w:cs="Arial"/>
        </w:rPr>
        <w:t>Podkarpackiego</w:t>
      </w:r>
      <w:r w:rsidRPr="004E23AC">
        <w:rPr>
          <w:rFonts w:cs="Arial"/>
        </w:rPr>
        <w:t xml:space="preserve"> </w:t>
      </w:r>
    </w:p>
    <w:p w14:paraId="13B2EA13" w14:textId="3086BB88" w:rsidR="007908CB" w:rsidRPr="004E23AC" w:rsidRDefault="002F5B72" w:rsidP="002F5B72">
      <w:pPr>
        <w:pStyle w:val="Zacznikdouchway"/>
        <w:spacing w:after="0"/>
        <w:jc w:val="right"/>
        <w:rPr>
          <w:rStyle w:val="Wyrnieniedelikatne"/>
          <w:rFonts w:cs="Arial"/>
          <w:b w:val="0"/>
          <w:spacing w:val="0"/>
          <w:szCs w:val="20"/>
        </w:rPr>
      </w:pPr>
      <w:r>
        <w:rPr>
          <w:rFonts w:cs="Arial"/>
        </w:rPr>
        <w:t xml:space="preserve">W Rzeszowie </w:t>
      </w:r>
      <w:r w:rsidR="00724D93" w:rsidRPr="004E23AC">
        <w:rPr>
          <w:rFonts w:cs="Arial"/>
        </w:rPr>
        <w:t>z dnia</w:t>
      </w:r>
      <w:r w:rsidR="00A37410" w:rsidRPr="004E23AC">
        <w:rPr>
          <w:rFonts w:cs="Arial"/>
        </w:rPr>
        <w:t xml:space="preserve"> </w:t>
      </w:r>
      <w:r>
        <w:rPr>
          <w:rFonts w:cs="Arial"/>
        </w:rPr>
        <w:t>27 stycznia</w:t>
      </w:r>
      <w:r w:rsidR="00724D93" w:rsidRPr="004E23AC">
        <w:rPr>
          <w:rFonts w:cs="Arial"/>
        </w:rPr>
        <w:t xml:space="preserve"> 202</w:t>
      </w:r>
      <w:r w:rsidR="0059696D" w:rsidRPr="004E23AC">
        <w:rPr>
          <w:rFonts w:cs="Arial"/>
        </w:rPr>
        <w:t>5</w:t>
      </w:r>
      <w:r w:rsidR="00724D93" w:rsidRPr="004E23AC">
        <w:rPr>
          <w:rFonts w:cs="Arial"/>
        </w:rPr>
        <w:t xml:space="preserve"> r.</w:t>
      </w:r>
    </w:p>
    <w:p w14:paraId="699D6154" w14:textId="7ECBCEBD" w:rsidR="00724D93" w:rsidRPr="004E23AC" w:rsidRDefault="00724D93" w:rsidP="00724D93">
      <w:pPr>
        <w:pStyle w:val="Nagwek1"/>
        <w:rPr>
          <w:rFonts w:cs="Arial"/>
        </w:rPr>
      </w:pPr>
      <w:bookmarkStart w:id="1" w:name="_Zarządzenie_Nr_.../.../..."/>
      <w:bookmarkEnd w:id="1"/>
      <w:r w:rsidRPr="004E23AC">
        <w:rPr>
          <w:rFonts w:cs="Arial"/>
        </w:rPr>
        <w:t xml:space="preserve">Regulamin konkursu na stanowisko Dyrektora Wojewódzkiego Ośrodka Ruchu </w:t>
      </w:r>
      <w:r w:rsidR="00F34E1F" w:rsidRPr="004E23AC">
        <w:rPr>
          <w:rFonts w:cs="Arial"/>
        </w:rPr>
        <w:t>D</w:t>
      </w:r>
      <w:r w:rsidRPr="004E23AC">
        <w:rPr>
          <w:rFonts w:cs="Arial"/>
        </w:rPr>
        <w:t>rogowego w</w:t>
      </w:r>
      <w:r w:rsidR="00FB24D4" w:rsidRPr="004E23AC">
        <w:rPr>
          <w:rFonts w:cs="Arial"/>
        </w:rPr>
        <w:t> </w:t>
      </w:r>
      <w:r w:rsidR="002E1B8F" w:rsidRPr="004E23AC">
        <w:rPr>
          <w:rFonts w:cs="Arial"/>
        </w:rPr>
        <w:t>Przemyślu</w:t>
      </w:r>
    </w:p>
    <w:p w14:paraId="38FD8D03" w14:textId="345494F9" w:rsidR="00724D93" w:rsidRPr="004E23AC" w:rsidRDefault="00A220DD" w:rsidP="00490F6E">
      <w:pPr>
        <w:pStyle w:val="Nagwek2"/>
        <w:rPr>
          <w:szCs w:val="24"/>
        </w:rPr>
      </w:pPr>
      <w:bookmarkStart w:id="2" w:name="_Hlk98498305"/>
      <w:r w:rsidRPr="004E23AC">
        <w:rPr>
          <w:szCs w:val="24"/>
        </w:rPr>
        <w:t>§ 1</w:t>
      </w:r>
      <w:bookmarkEnd w:id="2"/>
    </w:p>
    <w:p w14:paraId="3C874574" w14:textId="6F6E8EAB" w:rsidR="00724D93" w:rsidRPr="004E23AC" w:rsidRDefault="00724D93" w:rsidP="00A220DD">
      <w:pPr>
        <w:ind w:left="284" w:hanging="284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Użyte w tekście określenia oznaczają:</w:t>
      </w:r>
      <w:r w:rsidRPr="004E23AC">
        <w:rPr>
          <w:rFonts w:ascii="Arial" w:hAnsi="Arial" w:cs="Arial"/>
          <w:sz w:val="24"/>
          <w:szCs w:val="24"/>
        </w:rPr>
        <w:t xml:space="preserve"> </w:t>
      </w:r>
    </w:p>
    <w:p w14:paraId="2C80371A" w14:textId="5677C240" w:rsidR="00724D93" w:rsidRPr="004E23AC" w:rsidRDefault="00A220DD" w:rsidP="001A6BCE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>Zarząd – Zarząd Województwa Po</w:t>
      </w:r>
      <w:r w:rsidR="0059696D" w:rsidRPr="004E23AC">
        <w:rPr>
          <w:rFonts w:cs="Arial"/>
          <w:szCs w:val="24"/>
        </w:rPr>
        <w:t>dkarpac</w:t>
      </w:r>
      <w:r w:rsidRPr="004E23AC">
        <w:rPr>
          <w:rFonts w:cs="Arial"/>
          <w:szCs w:val="24"/>
        </w:rPr>
        <w:t>kiego</w:t>
      </w:r>
      <w:r w:rsidR="00724D93" w:rsidRPr="004E23AC">
        <w:rPr>
          <w:rFonts w:cs="Arial"/>
          <w:szCs w:val="24"/>
        </w:rPr>
        <w:t xml:space="preserve">, </w:t>
      </w:r>
    </w:p>
    <w:p w14:paraId="4DCEB09E" w14:textId="131890BB" w:rsidR="00724D93" w:rsidRPr="004E23AC" w:rsidRDefault="00A220DD" w:rsidP="001A6BCE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 xml:space="preserve">Marszałek – Marszałek Województwa </w:t>
      </w:r>
      <w:r w:rsidR="0059696D" w:rsidRPr="004E23AC">
        <w:rPr>
          <w:rFonts w:cs="Arial"/>
          <w:szCs w:val="24"/>
        </w:rPr>
        <w:t>Podkarpackiego</w:t>
      </w:r>
      <w:r w:rsidR="00724D93" w:rsidRPr="004E23AC">
        <w:rPr>
          <w:rFonts w:cs="Arial"/>
          <w:szCs w:val="24"/>
        </w:rPr>
        <w:t>,</w:t>
      </w:r>
    </w:p>
    <w:p w14:paraId="36A64112" w14:textId="1552CEAE" w:rsidR="00A220DD" w:rsidRPr="004E23AC" w:rsidRDefault="00A220DD" w:rsidP="00A220DD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 xml:space="preserve">Urząd – Urząd Marszałkowski Województwa </w:t>
      </w:r>
      <w:r w:rsidR="0059696D" w:rsidRPr="004E23AC">
        <w:rPr>
          <w:rFonts w:cs="Arial"/>
          <w:szCs w:val="24"/>
        </w:rPr>
        <w:t>Podkarpackiego</w:t>
      </w:r>
      <w:r w:rsidRPr="004E23AC">
        <w:rPr>
          <w:rFonts w:cs="Arial"/>
          <w:szCs w:val="24"/>
        </w:rPr>
        <w:t>.</w:t>
      </w:r>
    </w:p>
    <w:p w14:paraId="29767CDF" w14:textId="380B80E3" w:rsidR="00724D93" w:rsidRPr="004E23AC" w:rsidRDefault="00A220DD" w:rsidP="00490F6E">
      <w:pPr>
        <w:pStyle w:val="Nagwek2"/>
        <w:rPr>
          <w:szCs w:val="24"/>
        </w:rPr>
      </w:pPr>
      <w:bookmarkStart w:id="3" w:name="_Hlk98498579"/>
      <w:r w:rsidRPr="004E23AC">
        <w:rPr>
          <w:szCs w:val="24"/>
        </w:rPr>
        <w:t>§ 2</w:t>
      </w:r>
    </w:p>
    <w:bookmarkEnd w:id="3"/>
    <w:p w14:paraId="66D3FFA2" w14:textId="5862F8F8" w:rsidR="00A220DD" w:rsidRPr="004E23AC" w:rsidRDefault="00A220DD" w:rsidP="00760A7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Postępowanie konkursowe na stanowisko Dyrektora Wojewódzkiego Ośrodka Ruchu Drogowego w </w:t>
      </w:r>
      <w:r w:rsidR="002E1B8F" w:rsidRPr="004E23AC">
        <w:rPr>
          <w:rFonts w:cs="Arial"/>
          <w:color w:val="000000"/>
          <w:szCs w:val="24"/>
        </w:rPr>
        <w:t>Przemyślu</w:t>
      </w:r>
      <w:r w:rsidR="0059696D" w:rsidRPr="004E23AC">
        <w:rPr>
          <w:rFonts w:cs="Arial"/>
          <w:color w:val="000000"/>
          <w:szCs w:val="24"/>
        </w:rPr>
        <w:t xml:space="preserve"> </w:t>
      </w:r>
      <w:r w:rsidRPr="004E23AC">
        <w:rPr>
          <w:rFonts w:cs="Arial"/>
          <w:color w:val="000000"/>
          <w:szCs w:val="24"/>
        </w:rPr>
        <w:t xml:space="preserve">przeprowadza Komisja konkursowa powołana przez </w:t>
      </w:r>
      <w:r w:rsidR="00FA0C07">
        <w:rPr>
          <w:rFonts w:cs="Arial"/>
          <w:color w:val="000000"/>
          <w:szCs w:val="24"/>
        </w:rPr>
        <w:t>Marszałka</w:t>
      </w:r>
      <w:r w:rsidRPr="004E23AC">
        <w:rPr>
          <w:rFonts w:cs="Arial"/>
          <w:color w:val="000000"/>
          <w:szCs w:val="24"/>
        </w:rPr>
        <w:t xml:space="preserve"> Województwa </w:t>
      </w:r>
      <w:r w:rsidR="0059696D" w:rsidRPr="004E23AC">
        <w:rPr>
          <w:rFonts w:cs="Arial"/>
          <w:szCs w:val="24"/>
        </w:rPr>
        <w:t>Podkarpackiego</w:t>
      </w:r>
      <w:r w:rsidRPr="004E23AC">
        <w:rPr>
          <w:rFonts w:cs="Arial"/>
          <w:color w:val="000000"/>
          <w:szCs w:val="24"/>
        </w:rPr>
        <w:t>.</w:t>
      </w:r>
    </w:p>
    <w:p w14:paraId="6ED4256B" w14:textId="6DE9A80D" w:rsidR="00A220DD" w:rsidRPr="004E23AC" w:rsidRDefault="003231D3" w:rsidP="00760A7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Członkiem Komisji konkursowej nie może być osoba będąca małżonkiem osoby ubiegającej się o stanowisko lub jej krewnym albo powinowatym, albo pozostająca wobec niej w takim stosunku prawnym lub faktycznym, że może budzić to uzasadnione wątpliwości, co do jej obiektywizmu i bezstronności</w:t>
      </w:r>
      <w:r w:rsidR="00A220DD" w:rsidRPr="004E23AC">
        <w:rPr>
          <w:rFonts w:cs="Arial"/>
          <w:color w:val="000000"/>
          <w:szCs w:val="24"/>
        </w:rPr>
        <w:t>.</w:t>
      </w:r>
    </w:p>
    <w:p w14:paraId="0095D00F" w14:textId="37E0EFE9" w:rsidR="00AA36C4" w:rsidRPr="004E23AC" w:rsidRDefault="00A220DD" w:rsidP="00490F6E">
      <w:pPr>
        <w:pStyle w:val="Nagwek2"/>
        <w:rPr>
          <w:szCs w:val="24"/>
        </w:rPr>
      </w:pPr>
      <w:bookmarkStart w:id="4" w:name="_Hlk98498893"/>
      <w:r w:rsidRPr="004E23AC">
        <w:rPr>
          <w:szCs w:val="24"/>
        </w:rPr>
        <w:t>§ 3</w:t>
      </w:r>
      <w:bookmarkEnd w:id="4"/>
    </w:p>
    <w:p w14:paraId="4A4EEA4E" w14:textId="207925A6" w:rsidR="00A220DD" w:rsidRPr="00150EC9" w:rsidRDefault="00AA36C4" w:rsidP="00150E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0EC9">
        <w:rPr>
          <w:rFonts w:ascii="Arial" w:hAnsi="Arial" w:cs="Arial"/>
          <w:color w:val="000000"/>
          <w:sz w:val="24"/>
          <w:szCs w:val="24"/>
        </w:rPr>
        <w:t>Konkurs zostanie ogłoszony poprzez zamieszczenie ogłoszenia o konkursie:</w:t>
      </w:r>
    </w:p>
    <w:p w14:paraId="181ACE11" w14:textId="44C25F76" w:rsidR="002641B2" w:rsidRPr="00150EC9" w:rsidRDefault="00AA36C4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>na tablicy ogłoszeń Urzędu;</w:t>
      </w:r>
    </w:p>
    <w:p w14:paraId="6FD50137" w14:textId="0FA65286" w:rsidR="00176C6C" w:rsidRPr="00150EC9" w:rsidRDefault="00176C6C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szCs w:val="24"/>
        </w:rPr>
        <w:t>na tablicy Wojewódzkiego Ośrodka Ruchu Drogowego w Przemyślu;</w:t>
      </w:r>
    </w:p>
    <w:p w14:paraId="6BC31438" w14:textId="0211D412" w:rsidR="002641B2" w:rsidRPr="00150EC9" w:rsidRDefault="002641B2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>w Biuletynie Informacji Publicznej</w:t>
      </w:r>
      <w:r w:rsidR="00176C6C" w:rsidRPr="00150EC9">
        <w:rPr>
          <w:rFonts w:cs="Arial"/>
          <w:color w:val="000000"/>
          <w:szCs w:val="24"/>
        </w:rPr>
        <w:t xml:space="preserve"> Urzędu;</w:t>
      </w:r>
    </w:p>
    <w:p w14:paraId="0067A4F5" w14:textId="747D9831" w:rsidR="00176C6C" w:rsidRPr="00150EC9" w:rsidRDefault="00176C6C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>w Biuletynie Informacji Publicznej WORD w Przemyślu.</w:t>
      </w:r>
    </w:p>
    <w:p w14:paraId="138DA364" w14:textId="43AB88A1" w:rsidR="00724D93" w:rsidRPr="004E23AC" w:rsidRDefault="00AA36C4" w:rsidP="00490F6E">
      <w:pPr>
        <w:pStyle w:val="Nagwek2"/>
        <w:rPr>
          <w:szCs w:val="24"/>
        </w:rPr>
      </w:pPr>
      <w:bookmarkStart w:id="5" w:name="_Hlk98500973"/>
      <w:r w:rsidRPr="004E23AC">
        <w:rPr>
          <w:szCs w:val="24"/>
        </w:rPr>
        <w:t>§ 4</w:t>
      </w:r>
    </w:p>
    <w:p w14:paraId="3BC1E66E" w14:textId="25BFEC22" w:rsidR="00724D93" w:rsidRPr="004E23AC" w:rsidRDefault="00AA36C4" w:rsidP="001A6BCE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Kandydaci zobowiązani są złożyć następujące dokumenty aplikacyjne:</w:t>
      </w:r>
    </w:p>
    <w:p w14:paraId="18B1DF28" w14:textId="6A21534E" w:rsidR="00724D93" w:rsidRPr="004E23AC" w:rsidRDefault="00AA36C4" w:rsidP="001A6BC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list motywacyjny oraz CV zawierające dane, o których mowa w art. 22¹§ 1 ustawy z dnia 26 czerwca 1974 r. Kodeks pracy</w:t>
      </w:r>
      <w:r w:rsidR="003D7073" w:rsidRPr="004E23AC">
        <w:rPr>
          <w:rFonts w:ascii="Arial" w:hAnsi="Arial" w:cs="Arial"/>
          <w:sz w:val="24"/>
          <w:szCs w:val="24"/>
        </w:rPr>
        <w:t>;</w:t>
      </w:r>
    </w:p>
    <w:p w14:paraId="7ACAC929" w14:textId="6FDBE537" w:rsidR="00724D93" w:rsidRPr="004E23AC" w:rsidRDefault="00AA36C4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bookmarkStart w:id="6" w:name="_Hlk98499144"/>
      <w:r w:rsidRPr="004E23AC">
        <w:rPr>
          <w:rFonts w:ascii="Arial" w:hAnsi="Arial" w:cs="Arial"/>
          <w:sz w:val="24"/>
          <w:szCs w:val="24"/>
        </w:rPr>
        <w:t>kserokopie świadectw pracy lub inne dokumenty potwierdzające zatrudnienie i staż pracy</w:t>
      </w:r>
      <w:bookmarkEnd w:id="6"/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0941C9C" w14:textId="1EE927BB" w:rsidR="00724D93" w:rsidRPr="004E23AC" w:rsidRDefault="00942A98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kserokopie dyplomów potwierdzających wykształcenie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D1A6A1B" w14:textId="0F567EA2" w:rsidR="00724D93" w:rsidRPr="004E23AC" w:rsidRDefault="00942A98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kserokopie zaświadczeń o ukończonych kursach, szkoleniach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9657B0E" w14:textId="71855412" w:rsidR="00724D93" w:rsidRPr="004E23AC" w:rsidRDefault="00942A98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lastRenderedPageBreak/>
        <w:t>oświadczenie o niekaralności, posiadanym obywatelstwie, pełnej zdolności do czynności prawnych, korzystaniu z pełni praw publicznych oraz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posiadaniu nieposzlakowanej opinii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0238B098" w14:textId="0DB44B7E" w:rsidR="00F34E1F" w:rsidRPr="004E23AC" w:rsidRDefault="00F34E1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 o zapoznaniu się z obowiązkami i zakazami wynikającymi z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ustawy z dnia 5 czerwca 1998 r. o samorządzie województwa (t.j. Dz.U.202</w:t>
      </w:r>
      <w:r w:rsidR="00760A78" w:rsidRPr="004E23AC">
        <w:rPr>
          <w:rFonts w:ascii="Arial" w:hAnsi="Arial" w:cs="Arial"/>
          <w:sz w:val="24"/>
          <w:szCs w:val="24"/>
        </w:rPr>
        <w:t>4</w:t>
      </w:r>
      <w:r w:rsidR="00176C6C">
        <w:rPr>
          <w:rFonts w:ascii="Arial" w:hAnsi="Arial" w:cs="Arial"/>
          <w:sz w:val="24"/>
          <w:szCs w:val="24"/>
        </w:rPr>
        <w:t xml:space="preserve"> poz. </w:t>
      </w:r>
      <w:r w:rsidRPr="004E23AC">
        <w:rPr>
          <w:rFonts w:ascii="Arial" w:hAnsi="Arial" w:cs="Arial"/>
          <w:sz w:val="24"/>
          <w:szCs w:val="24"/>
        </w:rPr>
        <w:t>5</w:t>
      </w:r>
      <w:r w:rsidR="00760A78" w:rsidRPr="004E23AC">
        <w:rPr>
          <w:rFonts w:ascii="Arial" w:hAnsi="Arial" w:cs="Arial"/>
          <w:sz w:val="24"/>
          <w:szCs w:val="24"/>
        </w:rPr>
        <w:t>66</w:t>
      </w:r>
      <w:r w:rsidR="00176C6C">
        <w:rPr>
          <w:rFonts w:ascii="Arial" w:hAnsi="Arial" w:cs="Arial"/>
          <w:sz w:val="24"/>
          <w:szCs w:val="24"/>
        </w:rPr>
        <w:t xml:space="preserve"> z późn. zm.</w:t>
      </w:r>
      <w:r w:rsidRPr="004E23AC">
        <w:rPr>
          <w:rFonts w:ascii="Arial" w:hAnsi="Arial" w:cs="Arial"/>
          <w:sz w:val="24"/>
          <w:szCs w:val="24"/>
        </w:rPr>
        <w:t>) i ustawy z dnia 21 sierpnia 1997 r. o</w:t>
      </w:r>
      <w:r w:rsidR="00176C6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ograniczeniu prowadzenia działalności gospodarczej przez osoby pełniące funkcje publiczne (t.j. Dz.U.20</w:t>
      </w:r>
      <w:r w:rsidR="00760A78" w:rsidRPr="004E23AC">
        <w:rPr>
          <w:rFonts w:ascii="Arial" w:hAnsi="Arial" w:cs="Arial"/>
          <w:sz w:val="24"/>
          <w:szCs w:val="24"/>
        </w:rPr>
        <w:t>23</w:t>
      </w:r>
      <w:r w:rsidR="00176C6C">
        <w:rPr>
          <w:rFonts w:ascii="Arial" w:hAnsi="Arial" w:cs="Arial"/>
          <w:sz w:val="24"/>
          <w:szCs w:val="24"/>
        </w:rPr>
        <w:t xml:space="preserve">, poz. </w:t>
      </w:r>
      <w:r w:rsidR="00760A78" w:rsidRPr="004E23AC">
        <w:rPr>
          <w:rFonts w:ascii="Arial" w:hAnsi="Arial" w:cs="Arial"/>
          <w:sz w:val="24"/>
          <w:szCs w:val="24"/>
        </w:rPr>
        <w:t>1090</w:t>
      </w:r>
      <w:r w:rsidRPr="004E23AC">
        <w:rPr>
          <w:rFonts w:ascii="Arial" w:hAnsi="Arial" w:cs="Arial"/>
          <w:sz w:val="24"/>
          <w:szCs w:val="24"/>
        </w:rPr>
        <w:t>);</w:t>
      </w:r>
    </w:p>
    <w:p w14:paraId="3607EC48" w14:textId="3F975092" w:rsidR="00F035DF" w:rsidRPr="004E23AC" w:rsidRDefault="00F035D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oświadczenie, że kandydat nie był karany zakazem pełnienia funkcji kierowniczych związanych z dysponowaniem środkami publicznymi,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których mowa w art. 31 ust. 1 pkt 4 ustawy z dnia 17 grudnia 2004 roku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odpowiedzialności za naruszenie dyscypliny finansów publicznych;</w:t>
      </w:r>
    </w:p>
    <w:p w14:paraId="205CDBA8" w14:textId="0AAA27A2" w:rsidR="00F035DF" w:rsidRPr="004E23AC" w:rsidRDefault="00F035D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 i informację o warunkach przetwarzania danych osobowych</w:t>
      </w:r>
    </w:p>
    <w:p w14:paraId="252E9B7C" w14:textId="6B7F5891" w:rsidR="00724D93" w:rsidRPr="004E23AC" w:rsidRDefault="00942A98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bookmarkStart w:id="7" w:name="_Hlk98499339"/>
      <w:r w:rsidRPr="004E23AC">
        <w:rPr>
          <w:rFonts w:ascii="Arial" w:hAnsi="Arial" w:cs="Arial"/>
          <w:color w:val="000000"/>
          <w:sz w:val="24"/>
          <w:szCs w:val="24"/>
        </w:rPr>
        <w:t>inne dokumenty potwierdzające posiadane dodatkowe kwalifikacje</w:t>
      </w:r>
      <w:bookmarkEnd w:id="7"/>
      <w:r w:rsidR="00724D93" w:rsidRPr="004E23AC">
        <w:rPr>
          <w:rFonts w:ascii="Arial" w:hAnsi="Arial" w:cs="Arial"/>
          <w:sz w:val="24"/>
          <w:szCs w:val="24"/>
        </w:rPr>
        <w:t>:</w:t>
      </w:r>
    </w:p>
    <w:p w14:paraId="67911D2C" w14:textId="7FE4B2E3" w:rsidR="002641B2" w:rsidRPr="004E23AC" w:rsidRDefault="007861BA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w przypadku dostarczenie danych osobowych innych niż te, o których mowa w art. 22 </w:t>
      </w:r>
      <w:r w:rsidRPr="004E23AC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Kodeksu pracy – oświadczenie o wyrażeniu zgody na przetwarzanie dobrowolnie podanych danych osobowych zawartych w</w:t>
      </w:r>
      <w:r w:rsidR="008B7226">
        <w:rPr>
          <w:rFonts w:ascii="Arial" w:hAnsi="Arial" w:cs="Arial"/>
          <w:color w:val="000000"/>
          <w:sz w:val="24"/>
          <w:szCs w:val="24"/>
        </w:rPr>
        <w:t> </w:t>
      </w:r>
      <w:r w:rsidRPr="004E23AC">
        <w:rPr>
          <w:rFonts w:ascii="Arial" w:hAnsi="Arial" w:cs="Arial"/>
          <w:color w:val="000000"/>
          <w:sz w:val="24"/>
          <w:szCs w:val="24"/>
        </w:rPr>
        <w:t>aplikacji, zgodnie z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 </w:t>
      </w:r>
      <w:r w:rsidR="008824D3" w:rsidRPr="00A30B60">
        <w:rPr>
          <w:rFonts w:ascii="Arial" w:hAnsi="Arial" w:cs="Arial"/>
          <w:bCs/>
          <w:sz w:val="24"/>
          <w:szCs w:val="24"/>
        </w:rPr>
        <w:t>rozporządzeni</w:t>
      </w:r>
      <w:r w:rsidR="008824D3">
        <w:rPr>
          <w:rFonts w:ascii="Arial" w:hAnsi="Arial" w:cs="Arial"/>
          <w:bCs/>
          <w:sz w:val="24"/>
          <w:szCs w:val="24"/>
        </w:rPr>
        <w:t>em</w:t>
      </w:r>
      <w:r w:rsidR="008824D3" w:rsidRPr="00A30B60">
        <w:rPr>
          <w:rFonts w:ascii="Arial" w:hAnsi="Arial" w:cs="Arial"/>
          <w:bCs/>
          <w:sz w:val="24"/>
          <w:szCs w:val="24"/>
        </w:rPr>
        <w:t xml:space="preserve"> o ochronie danych osobowych z dnia 27 kwietnia 2016 r. (Dz. Urz. UE L 119 z 04.05.2016)</w:t>
      </w:r>
      <w:r w:rsidR="003D7073" w:rsidRPr="004E23AC">
        <w:rPr>
          <w:rFonts w:ascii="Arial" w:hAnsi="Arial" w:cs="Arial"/>
          <w:color w:val="000000"/>
          <w:sz w:val="24"/>
          <w:szCs w:val="24"/>
        </w:rPr>
        <w:t>.</w:t>
      </w:r>
    </w:p>
    <w:p w14:paraId="4F98A0F0" w14:textId="035D278A" w:rsidR="00F035DF" w:rsidRPr="004E23AC" w:rsidRDefault="00F035DF" w:rsidP="008824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_Hlk188883608"/>
      <w:bookmarkEnd w:id="5"/>
      <w:r w:rsidRPr="004E23AC">
        <w:rPr>
          <w:rFonts w:ascii="Arial" w:hAnsi="Arial" w:cs="Arial"/>
          <w:color w:val="000000"/>
          <w:sz w:val="24"/>
          <w:szCs w:val="24"/>
        </w:rPr>
        <w:t xml:space="preserve">Oferty z adnotacją “Konkurs na stanowisko Dyrektora Wojewódzkiego Ośrodka Ruchu Drogowego w </w:t>
      </w:r>
      <w:r w:rsidR="008824D3">
        <w:rPr>
          <w:rFonts w:ascii="Arial" w:hAnsi="Arial" w:cs="Arial"/>
          <w:color w:val="000000"/>
          <w:sz w:val="24"/>
          <w:szCs w:val="24"/>
        </w:rPr>
        <w:t>Przemyślu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” należy składać </w:t>
      </w:r>
      <w:r w:rsidRPr="004E23AC">
        <w:rPr>
          <w:rFonts w:ascii="Arial" w:hAnsi="Arial" w:cs="Arial"/>
          <w:b/>
          <w:color w:val="000000"/>
          <w:sz w:val="24"/>
          <w:szCs w:val="24"/>
        </w:rPr>
        <w:t>w terminie 1</w:t>
      </w:r>
      <w:r w:rsidR="00760A78" w:rsidRPr="004E23AC">
        <w:rPr>
          <w:rFonts w:ascii="Arial" w:hAnsi="Arial" w:cs="Arial"/>
          <w:b/>
          <w:color w:val="000000"/>
          <w:sz w:val="24"/>
          <w:szCs w:val="24"/>
        </w:rPr>
        <w:t>4</w:t>
      </w:r>
      <w:r w:rsidRPr="004E23AC">
        <w:rPr>
          <w:rFonts w:ascii="Arial" w:hAnsi="Arial" w:cs="Arial"/>
          <w:b/>
          <w:color w:val="000000"/>
          <w:sz w:val="24"/>
          <w:szCs w:val="24"/>
        </w:rPr>
        <w:t xml:space="preserve"> dni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od daty opublikowania ogłoszenia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na tablicy ogłoszeń Urzędu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na tablicy Wojewódzkiego Ośrodka Ruchu Drogowego w Przemyślu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w Biuletynie Informacji Publicznej Urzędu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w Biuletynie Informacji Publicznej WORD w Przemyślu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D62EA22" w14:textId="56F8992C" w:rsidR="00F035DF" w:rsidRPr="004E23AC" w:rsidRDefault="00F035DF" w:rsidP="00406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przesłać pocztą na adres:</w:t>
      </w:r>
    </w:p>
    <w:p w14:paraId="46BCF71D" w14:textId="11AF65BA" w:rsidR="00F035DF" w:rsidRPr="004E23AC" w:rsidRDefault="00F035DF" w:rsidP="004060F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Urząd Marszałkowski Województwa </w:t>
      </w:r>
      <w:r w:rsidR="00760A78" w:rsidRPr="004E23AC">
        <w:rPr>
          <w:rFonts w:ascii="Arial" w:hAnsi="Arial" w:cs="Arial"/>
          <w:sz w:val="24"/>
          <w:szCs w:val="24"/>
        </w:rPr>
        <w:t>Podkarpackiego</w:t>
      </w:r>
    </w:p>
    <w:p w14:paraId="52C19615" w14:textId="5DE42C3B" w:rsidR="00F035DF" w:rsidRPr="004E23AC" w:rsidRDefault="00760A78" w:rsidP="004060F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a</w:t>
      </w:r>
      <w:r w:rsidR="00F035DF" w:rsidRPr="004E23AC">
        <w:rPr>
          <w:rFonts w:ascii="Arial" w:hAnsi="Arial" w:cs="Arial"/>
          <w:color w:val="000000"/>
          <w:sz w:val="24"/>
          <w:szCs w:val="24"/>
        </w:rPr>
        <w:t xml:space="preserve">l. </w:t>
      </w:r>
      <w:r w:rsidRPr="004E23AC">
        <w:rPr>
          <w:rFonts w:ascii="Arial" w:hAnsi="Arial" w:cs="Arial"/>
          <w:color w:val="000000"/>
          <w:sz w:val="24"/>
          <w:szCs w:val="24"/>
        </w:rPr>
        <w:t>Łukasza Cieplińskiego 4</w:t>
      </w:r>
      <w:r w:rsidR="00F035DF" w:rsidRPr="004E23A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E23AC">
        <w:rPr>
          <w:rFonts w:ascii="Arial" w:hAnsi="Arial" w:cs="Arial"/>
          <w:color w:val="000000"/>
          <w:sz w:val="24"/>
          <w:szCs w:val="24"/>
        </w:rPr>
        <w:t>35-010 Rzeszów</w:t>
      </w:r>
    </w:p>
    <w:p w14:paraId="1FF83118" w14:textId="6F7918BE" w:rsidR="00F035DF" w:rsidRPr="004E23AC" w:rsidRDefault="00F035DF" w:rsidP="00760A7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lub składać w zamkniętej kopercie w Kancelarii </w:t>
      </w:r>
      <w:r w:rsidR="00760A78" w:rsidRPr="004E23AC">
        <w:rPr>
          <w:rFonts w:cs="Arial"/>
          <w:color w:val="000000"/>
          <w:szCs w:val="24"/>
        </w:rPr>
        <w:t xml:space="preserve">ogólnej </w:t>
      </w:r>
      <w:r w:rsidRPr="004E23AC">
        <w:rPr>
          <w:rFonts w:cs="Arial"/>
          <w:color w:val="000000"/>
          <w:szCs w:val="24"/>
        </w:rPr>
        <w:t xml:space="preserve">Urzędu Marszałkowskiego w </w:t>
      </w:r>
      <w:r w:rsidR="00760A78" w:rsidRPr="004E23AC">
        <w:rPr>
          <w:rFonts w:cs="Arial"/>
          <w:color w:val="000000"/>
          <w:szCs w:val="24"/>
        </w:rPr>
        <w:t>Rzeszowie</w:t>
      </w:r>
      <w:r w:rsidRPr="004E23AC">
        <w:rPr>
          <w:rFonts w:cs="Arial"/>
          <w:color w:val="000000"/>
          <w:szCs w:val="24"/>
        </w:rPr>
        <w:t xml:space="preserve">, </w:t>
      </w:r>
      <w:r w:rsidR="00760A78" w:rsidRPr="004E23AC">
        <w:rPr>
          <w:rFonts w:cs="Arial"/>
          <w:color w:val="000000"/>
          <w:szCs w:val="24"/>
        </w:rPr>
        <w:t>al. Łukasza Cieplińskiego 4</w:t>
      </w:r>
      <w:r w:rsidR="008824D3">
        <w:rPr>
          <w:rFonts w:cs="Arial"/>
          <w:color w:val="000000"/>
          <w:szCs w:val="24"/>
        </w:rPr>
        <w:t>,</w:t>
      </w:r>
      <w:r w:rsidR="008824D3" w:rsidRPr="008824D3">
        <w:rPr>
          <w:rFonts w:cs="Arial"/>
          <w:color w:val="000000"/>
          <w:szCs w:val="24"/>
        </w:rPr>
        <w:t xml:space="preserve"> </w:t>
      </w:r>
      <w:r w:rsidR="008824D3" w:rsidRPr="004E23AC">
        <w:rPr>
          <w:rFonts w:cs="Arial"/>
          <w:color w:val="000000"/>
          <w:szCs w:val="24"/>
        </w:rPr>
        <w:t>w godzinach od 7.30 do 15.30</w:t>
      </w:r>
      <w:r w:rsidRPr="004E23AC">
        <w:rPr>
          <w:rFonts w:cs="Arial"/>
          <w:color w:val="000000"/>
          <w:szCs w:val="24"/>
        </w:rPr>
        <w:t xml:space="preserve">, </w:t>
      </w:r>
    </w:p>
    <w:bookmarkEnd w:id="8"/>
    <w:p w14:paraId="65D19B48" w14:textId="77777777" w:rsidR="007861BA" w:rsidRPr="004E23AC" w:rsidRDefault="007861BA" w:rsidP="00760A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O dacie złożenia dokumentów aplikacyjnych decyduje data wpływu do Urzędu.</w:t>
      </w:r>
    </w:p>
    <w:p w14:paraId="742C3BF7" w14:textId="77777777" w:rsidR="0077091D" w:rsidRPr="004E23AC" w:rsidRDefault="0077091D" w:rsidP="00760A78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9BF4A9" w14:textId="48303D92" w:rsidR="0077091D" w:rsidRPr="004E23AC" w:rsidRDefault="0077091D" w:rsidP="00490F6E">
      <w:pPr>
        <w:pStyle w:val="Nagwek2"/>
        <w:rPr>
          <w:szCs w:val="24"/>
        </w:rPr>
      </w:pPr>
      <w:r w:rsidRPr="004E23AC">
        <w:rPr>
          <w:szCs w:val="24"/>
        </w:rPr>
        <w:t>§ 5</w:t>
      </w:r>
    </w:p>
    <w:p w14:paraId="4D683C5D" w14:textId="135BDEAE" w:rsidR="0077091D" w:rsidRPr="004E23AC" w:rsidRDefault="0077091D" w:rsidP="00490F6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bookmarkStart w:id="9" w:name="_Hlk98500177"/>
      <w:r w:rsidRPr="004E23AC">
        <w:rPr>
          <w:rFonts w:cs="Arial"/>
          <w:color w:val="000000"/>
          <w:szCs w:val="24"/>
        </w:rPr>
        <w:t>Po upływie terminu składania ofert Komisja konkursowa zapoznaje się z</w:t>
      </w:r>
      <w:r w:rsidR="00760A78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dokumentami złożonymi przez kandydatów i weryfikuje dokumenty aplikacyjne pod względem spełniania wymagań formalnych.</w:t>
      </w:r>
    </w:p>
    <w:p w14:paraId="5839EE7F" w14:textId="34AF34B7" w:rsidR="002641B2" w:rsidRPr="004E23AC" w:rsidRDefault="0077091D" w:rsidP="00490F6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Komisja konkursowa zawiadamia kandydatów spełniających wymogi formalne o terminie indywidualnych rozmów kwalifikacyjnych.</w:t>
      </w:r>
    </w:p>
    <w:bookmarkEnd w:id="9"/>
    <w:p w14:paraId="637A6981" w14:textId="40861D82" w:rsidR="002641B2" w:rsidRPr="004E23AC" w:rsidRDefault="002641B2" w:rsidP="00490F6E">
      <w:pPr>
        <w:pStyle w:val="Nagwek2"/>
        <w:rPr>
          <w:szCs w:val="24"/>
        </w:rPr>
      </w:pPr>
      <w:r w:rsidRPr="004E23AC">
        <w:rPr>
          <w:szCs w:val="24"/>
        </w:rPr>
        <w:lastRenderedPageBreak/>
        <w:t>§ 6</w:t>
      </w:r>
    </w:p>
    <w:p w14:paraId="507F9E8F" w14:textId="652F0500" w:rsidR="007861BA" w:rsidRPr="004E23AC" w:rsidRDefault="007861BA" w:rsidP="00760A7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Ocena kwalifikacji kandydata odbywa się w formie rozmowy, polegającej na sprawdzeniu kompetencji kandydatów w zakresie oczekiwań określonych w</w:t>
      </w:r>
      <w:r w:rsidR="00760A78" w:rsidRPr="004E23AC">
        <w:rPr>
          <w:rFonts w:ascii="Arial" w:hAnsi="Arial" w:cs="Arial"/>
          <w:color w:val="000000"/>
          <w:sz w:val="24"/>
          <w:szCs w:val="24"/>
        </w:rPr>
        <w:t> </w:t>
      </w:r>
      <w:r w:rsidRPr="004E23AC">
        <w:rPr>
          <w:rFonts w:ascii="Arial" w:hAnsi="Arial" w:cs="Arial"/>
          <w:color w:val="000000"/>
          <w:sz w:val="24"/>
          <w:szCs w:val="24"/>
        </w:rPr>
        <w:t>zaproszeniu do składania ofert oraz po zapoznaniu się z:</w:t>
      </w:r>
    </w:p>
    <w:p w14:paraId="59868120" w14:textId="77777777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wyobrażeniem o pracy w jednostce i na stanowisku, wyzwaniach i zagrożeniach dla jednostki,</w:t>
      </w:r>
    </w:p>
    <w:p w14:paraId="181488E9" w14:textId="77777777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wiedzą merytoryczną w zakresie wymaganych ustaw,</w:t>
      </w:r>
    </w:p>
    <w:p w14:paraId="33BCF274" w14:textId="7641EFB6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oczekiwaniami kandydata względem warunków zatrudnienia, w tym wysokości wynagrodzenia.</w:t>
      </w:r>
    </w:p>
    <w:p w14:paraId="12056742" w14:textId="5D5FA06E" w:rsidR="002641B2" w:rsidRPr="004E23AC" w:rsidRDefault="007861BA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Komisja konkursowa podejmuje rozstrzygnięcia zwykłą większością głosów, </w:t>
      </w:r>
      <w:r w:rsidR="008824D3">
        <w:rPr>
          <w:rFonts w:cs="Arial"/>
          <w:color w:val="000000"/>
          <w:szCs w:val="24"/>
        </w:rPr>
        <w:t xml:space="preserve">w obecności wszystkich członków komisji, </w:t>
      </w:r>
      <w:r w:rsidRPr="004E23AC">
        <w:rPr>
          <w:rFonts w:cs="Arial"/>
          <w:color w:val="000000"/>
          <w:szCs w:val="24"/>
        </w:rPr>
        <w:t>w</w:t>
      </w:r>
      <w:r w:rsidR="00FB24D4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głosowaniu jawnym, z wyjątkiem rozstrzygnięcia dotyczącego wyboru kandydata, które dokonywane jest w</w:t>
      </w:r>
      <w:r w:rsidR="008824D3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głosowaniu tajnym bezwzględną większością głosów.</w:t>
      </w:r>
    </w:p>
    <w:p w14:paraId="74571302" w14:textId="3701A073" w:rsidR="002641B2" w:rsidRPr="004E23AC" w:rsidRDefault="002641B2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W przypadku nieuzyskania przez żadnego kandydata wymaganej większości głosów Komisja konkursowa odnotowuje niniejszy fakt w protokole i przedstawia Zarządowi kandydatury, które uzyskały dwie największe ilości głosów. W przypadku gdy dwie lub więcej osób uzyska taką samą największą ilość głosów, tylko ich kandydatury przedstawione zostaną Zarządowi jako kandydatury na przedmiotowe stanowisko.</w:t>
      </w:r>
    </w:p>
    <w:p w14:paraId="364A87DD" w14:textId="66F9D35E" w:rsidR="002641B2" w:rsidRPr="004E23AC" w:rsidRDefault="002641B2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Głosowanie dokonywane jest na jednakowych kartach do głosowania ostemplowanych piecz</w:t>
      </w:r>
      <w:r w:rsidR="008824D3">
        <w:rPr>
          <w:rFonts w:cs="Arial"/>
          <w:color w:val="000000"/>
          <w:szCs w:val="24"/>
        </w:rPr>
        <w:t>ęcią</w:t>
      </w:r>
      <w:r w:rsidRPr="004E23AC">
        <w:rPr>
          <w:rFonts w:cs="Arial"/>
          <w:color w:val="000000"/>
          <w:szCs w:val="24"/>
        </w:rPr>
        <w:t xml:space="preserve"> Urzędu zawierających listę nazwisk kandydatów w</w:t>
      </w:r>
      <w:r w:rsidR="00FB24D4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kolejności alfabetycznej.</w:t>
      </w:r>
    </w:p>
    <w:p w14:paraId="381F3F14" w14:textId="2DD1823D" w:rsidR="002641B2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Głosowanie dokonywane jest poprzez pozostawienie nazwiska wybranego kandydata i skreślenie nazwisk pozostałych kandydatów</w:t>
      </w:r>
      <w:r w:rsidR="002641B2" w:rsidRPr="004E23AC">
        <w:rPr>
          <w:rFonts w:cs="Arial"/>
          <w:color w:val="000000"/>
          <w:szCs w:val="24"/>
        </w:rPr>
        <w:t>.</w:t>
      </w:r>
    </w:p>
    <w:p w14:paraId="6C7050DA" w14:textId="30F2CB1A" w:rsidR="002641B2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W przypadku pozostawienia na karcie do głosowania dwóch lub więcej nieskreślonych nazwisk głos uważa się za nieważny.</w:t>
      </w:r>
    </w:p>
    <w:p w14:paraId="562CC476" w14:textId="67AE6868" w:rsidR="00D93A4F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Liczenie głosów odbywa się jawnie poprzez okazanie wszystkim członkom komisji oddanych kart do głosowania.</w:t>
      </w:r>
    </w:p>
    <w:p w14:paraId="42ACB32D" w14:textId="77777777" w:rsidR="0089463D" w:rsidRPr="004E23AC" w:rsidRDefault="0089463D" w:rsidP="00490F6E">
      <w:pPr>
        <w:pStyle w:val="Nagwek2"/>
        <w:rPr>
          <w:szCs w:val="24"/>
        </w:rPr>
      </w:pPr>
      <w:bookmarkStart w:id="10" w:name="_Załącznik_nr_3"/>
      <w:bookmarkStart w:id="11" w:name="_Hlk69158688"/>
      <w:bookmarkStart w:id="12" w:name="_Hlk59408946"/>
      <w:bookmarkEnd w:id="0"/>
      <w:bookmarkEnd w:id="10"/>
      <w:r w:rsidRPr="004E23AC">
        <w:rPr>
          <w:szCs w:val="24"/>
        </w:rPr>
        <w:t>§ 7</w:t>
      </w:r>
    </w:p>
    <w:p w14:paraId="42AC8D26" w14:textId="159B7E31" w:rsidR="0089463D" w:rsidRPr="004E23AC" w:rsidRDefault="0089463D" w:rsidP="00490F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Po zakończeniu procedury naboru sporządza się protokół.</w:t>
      </w:r>
    </w:p>
    <w:p w14:paraId="70AFCE88" w14:textId="77777777" w:rsidR="0089463D" w:rsidRPr="004E23AC" w:rsidRDefault="0089463D" w:rsidP="00490F6E">
      <w:pPr>
        <w:pStyle w:val="Nagwek2"/>
        <w:rPr>
          <w:szCs w:val="24"/>
        </w:rPr>
      </w:pPr>
      <w:r w:rsidRPr="004E23AC">
        <w:rPr>
          <w:szCs w:val="24"/>
        </w:rPr>
        <w:t>§ 8</w:t>
      </w:r>
    </w:p>
    <w:p w14:paraId="23932E8B" w14:textId="39C944A5" w:rsidR="0089463D" w:rsidRPr="004E23AC" w:rsidRDefault="0089463D" w:rsidP="00490F6E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Zarząd dokonuje, na podstawie protokołu, o którym mowa w § 7, akceptacji wyboru kandydata.</w:t>
      </w:r>
    </w:p>
    <w:p w14:paraId="5E9B1554" w14:textId="43E2082C" w:rsidR="0089463D" w:rsidRPr="004E23AC" w:rsidRDefault="0089463D" w:rsidP="00D93A4F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W przypadku braku akceptacji kandydata, Zarząd może przeprowadzić dodatkową rozmowę na wskazanym przez siebie posiedzeniu albo upoważnić Marszałka </w:t>
      </w:r>
      <w:r w:rsidR="008824D3">
        <w:rPr>
          <w:rFonts w:cs="Arial"/>
          <w:color w:val="000000"/>
          <w:szCs w:val="24"/>
        </w:rPr>
        <w:t xml:space="preserve">lub inną osobę </w:t>
      </w:r>
      <w:r w:rsidRPr="004E23AC">
        <w:rPr>
          <w:rFonts w:cs="Arial"/>
          <w:color w:val="000000"/>
          <w:szCs w:val="24"/>
        </w:rPr>
        <w:t>do odbycia takiej rozmowy.</w:t>
      </w:r>
    </w:p>
    <w:p w14:paraId="26710F7D" w14:textId="7931BC02" w:rsidR="0089463D" w:rsidRPr="004E23AC" w:rsidRDefault="0089463D" w:rsidP="00D93A4F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Wybór kandydata przez Komisję konkursową nie jest wiążący dla Zarządu i może on powołać osobę wedle własnego uznania.</w:t>
      </w:r>
    </w:p>
    <w:p w14:paraId="5A6BE99A" w14:textId="77777777" w:rsidR="0089463D" w:rsidRPr="004E23AC" w:rsidRDefault="0089463D" w:rsidP="00490F6E">
      <w:pPr>
        <w:pStyle w:val="Nagwek2"/>
        <w:rPr>
          <w:szCs w:val="24"/>
        </w:rPr>
      </w:pPr>
      <w:r w:rsidRPr="004E23AC">
        <w:rPr>
          <w:szCs w:val="24"/>
        </w:rPr>
        <w:lastRenderedPageBreak/>
        <w:t>§ 9</w:t>
      </w:r>
    </w:p>
    <w:p w14:paraId="7852A5FD" w14:textId="7DCD7927" w:rsidR="000B588F" w:rsidRPr="004E23AC" w:rsidRDefault="0089463D" w:rsidP="00F229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O rozstrzygnięciu konkursu na stanowisko Dyrektora </w:t>
      </w:r>
      <w:r w:rsidR="00F34E1F" w:rsidRPr="004E23AC">
        <w:rPr>
          <w:rFonts w:ascii="Arial" w:hAnsi="Arial" w:cs="Arial"/>
          <w:color w:val="000000"/>
          <w:sz w:val="24"/>
          <w:szCs w:val="24"/>
        </w:rPr>
        <w:t>Wojewódzkiego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Ośrodka Ruchu Drogowego w </w:t>
      </w:r>
      <w:r w:rsidR="002E1B8F" w:rsidRPr="004E23AC">
        <w:rPr>
          <w:rFonts w:ascii="Arial" w:hAnsi="Arial" w:cs="Arial"/>
          <w:color w:val="000000"/>
          <w:sz w:val="24"/>
          <w:szCs w:val="24"/>
        </w:rPr>
        <w:t>Przemyślu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kandydaci powiadamiani są w terminie 7 dni od dnia zajęcia stanowiska przez Zarząd.</w:t>
      </w:r>
      <w:bookmarkEnd w:id="11"/>
      <w:bookmarkEnd w:id="12"/>
    </w:p>
    <w:sectPr w:rsidR="000B588F" w:rsidRPr="004E23AC" w:rsidSect="0088481E">
      <w:foot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32A9" w14:textId="77777777" w:rsidR="002832C8" w:rsidRDefault="002832C8" w:rsidP="007908CB">
      <w:r>
        <w:separator/>
      </w:r>
    </w:p>
  </w:endnote>
  <w:endnote w:type="continuationSeparator" w:id="0">
    <w:p w14:paraId="34D293DB" w14:textId="77777777" w:rsidR="002832C8" w:rsidRDefault="002832C8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BF1B" w14:textId="77777777" w:rsidR="00AE1BAA" w:rsidRDefault="00AE1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14DC" w14:textId="77777777" w:rsidR="002832C8" w:rsidRDefault="002832C8" w:rsidP="007908CB">
      <w:r>
        <w:separator/>
      </w:r>
    </w:p>
  </w:footnote>
  <w:footnote w:type="continuationSeparator" w:id="0">
    <w:p w14:paraId="63F65FDF" w14:textId="77777777" w:rsidR="002832C8" w:rsidRDefault="002832C8" w:rsidP="0079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050"/>
    <w:multiLevelType w:val="hybridMultilevel"/>
    <w:tmpl w:val="6694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1621"/>
    <w:multiLevelType w:val="multilevel"/>
    <w:tmpl w:val="43A6A4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2" w:hanging="18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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2" w15:restartNumberingAfterBreak="0">
    <w:nsid w:val="30EE4BF7"/>
    <w:multiLevelType w:val="hybridMultilevel"/>
    <w:tmpl w:val="F56E307C"/>
    <w:lvl w:ilvl="0" w:tplc="CFDA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30E"/>
    <w:multiLevelType w:val="hybridMultilevel"/>
    <w:tmpl w:val="2F8C9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E44DD"/>
    <w:multiLevelType w:val="hybridMultilevel"/>
    <w:tmpl w:val="2C9E1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90074B"/>
    <w:multiLevelType w:val="hybridMultilevel"/>
    <w:tmpl w:val="9E8E1F16"/>
    <w:lvl w:ilvl="0" w:tplc="C4580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AC454AB"/>
    <w:multiLevelType w:val="hybridMultilevel"/>
    <w:tmpl w:val="53706772"/>
    <w:lvl w:ilvl="0" w:tplc="F71E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B6FB3"/>
    <w:multiLevelType w:val="hybridMultilevel"/>
    <w:tmpl w:val="1C868BC8"/>
    <w:lvl w:ilvl="0" w:tplc="2F541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3E595C"/>
    <w:multiLevelType w:val="hybridMultilevel"/>
    <w:tmpl w:val="2F8C9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1270F"/>
    <w:multiLevelType w:val="hybridMultilevel"/>
    <w:tmpl w:val="43A2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01B5"/>
    <w:multiLevelType w:val="hybridMultilevel"/>
    <w:tmpl w:val="65A4AD20"/>
    <w:lvl w:ilvl="0" w:tplc="FC76EB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5063D"/>
    <w:multiLevelType w:val="hybridMultilevel"/>
    <w:tmpl w:val="6A7A5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108F"/>
    <w:multiLevelType w:val="hybridMultilevel"/>
    <w:tmpl w:val="DEEEFD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54F3"/>
    <w:multiLevelType w:val="hybridMultilevel"/>
    <w:tmpl w:val="2264D2A6"/>
    <w:lvl w:ilvl="0" w:tplc="3EFE1E4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12530447">
    <w:abstractNumId w:val="3"/>
  </w:num>
  <w:num w:numId="2" w16cid:durableId="548498543">
    <w:abstractNumId w:val="2"/>
  </w:num>
  <w:num w:numId="3" w16cid:durableId="170028040">
    <w:abstractNumId w:val="5"/>
  </w:num>
  <w:num w:numId="4" w16cid:durableId="1993292460">
    <w:abstractNumId w:val="1"/>
  </w:num>
  <w:num w:numId="5" w16cid:durableId="1197038601">
    <w:abstractNumId w:val="14"/>
  </w:num>
  <w:num w:numId="6" w16cid:durableId="845637152">
    <w:abstractNumId w:val="6"/>
  </w:num>
  <w:num w:numId="7" w16cid:durableId="145821774">
    <w:abstractNumId w:val="4"/>
  </w:num>
  <w:num w:numId="8" w16cid:durableId="300503225">
    <w:abstractNumId w:val="8"/>
  </w:num>
  <w:num w:numId="9" w16cid:durableId="143473947">
    <w:abstractNumId w:val="10"/>
  </w:num>
  <w:num w:numId="10" w16cid:durableId="1998412209">
    <w:abstractNumId w:val="7"/>
  </w:num>
  <w:num w:numId="11" w16cid:durableId="1839884510">
    <w:abstractNumId w:val="13"/>
  </w:num>
  <w:num w:numId="12" w16cid:durableId="1454321667">
    <w:abstractNumId w:val="0"/>
  </w:num>
  <w:num w:numId="13" w16cid:durableId="1992295096">
    <w:abstractNumId w:val="9"/>
  </w:num>
  <w:num w:numId="14" w16cid:durableId="1001543533">
    <w:abstractNumId w:val="11"/>
  </w:num>
  <w:num w:numId="15" w16cid:durableId="10588216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84F52C-8148-4575-AB7A-4D375D8B335C}"/>
  </w:docVars>
  <w:rsids>
    <w:rsidRoot w:val="00292741"/>
    <w:rsid w:val="00004901"/>
    <w:rsid w:val="00004D27"/>
    <w:rsid w:val="000054FF"/>
    <w:rsid w:val="00007AEF"/>
    <w:rsid w:val="0001064F"/>
    <w:rsid w:val="000118C3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476C"/>
    <w:rsid w:val="000E7A78"/>
    <w:rsid w:val="000F06BC"/>
    <w:rsid w:val="000F32D1"/>
    <w:rsid w:val="000F5685"/>
    <w:rsid w:val="000F69F9"/>
    <w:rsid w:val="0010058D"/>
    <w:rsid w:val="00100B05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7442"/>
    <w:rsid w:val="00117863"/>
    <w:rsid w:val="00117C78"/>
    <w:rsid w:val="00121275"/>
    <w:rsid w:val="001213E0"/>
    <w:rsid w:val="00122408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0EC9"/>
    <w:rsid w:val="0015161B"/>
    <w:rsid w:val="001537A5"/>
    <w:rsid w:val="0016156D"/>
    <w:rsid w:val="001615BB"/>
    <w:rsid w:val="00161DE7"/>
    <w:rsid w:val="00162CA2"/>
    <w:rsid w:val="001633E0"/>
    <w:rsid w:val="00164199"/>
    <w:rsid w:val="00165BA8"/>
    <w:rsid w:val="00165DD5"/>
    <w:rsid w:val="0017048D"/>
    <w:rsid w:val="001708DB"/>
    <w:rsid w:val="00171E02"/>
    <w:rsid w:val="00174892"/>
    <w:rsid w:val="00176C6C"/>
    <w:rsid w:val="00180F0E"/>
    <w:rsid w:val="00187374"/>
    <w:rsid w:val="00187791"/>
    <w:rsid w:val="00187EB7"/>
    <w:rsid w:val="00193A6A"/>
    <w:rsid w:val="00193B93"/>
    <w:rsid w:val="00194782"/>
    <w:rsid w:val="00197A05"/>
    <w:rsid w:val="00197BA2"/>
    <w:rsid w:val="001A01CE"/>
    <w:rsid w:val="001A354B"/>
    <w:rsid w:val="001A394D"/>
    <w:rsid w:val="001A3F79"/>
    <w:rsid w:val="001A48AE"/>
    <w:rsid w:val="001A5436"/>
    <w:rsid w:val="001A6BCE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4B47"/>
    <w:rsid w:val="001D4B49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6CF"/>
    <w:rsid w:val="00210773"/>
    <w:rsid w:val="00211605"/>
    <w:rsid w:val="00211EF1"/>
    <w:rsid w:val="0021372B"/>
    <w:rsid w:val="002179CB"/>
    <w:rsid w:val="00220A89"/>
    <w:rsid w:val="002253E2"/>
    <w:rsid w:val="00225FB4"/>
    <w:rsid w:val="00227B25"/>
    <w:rsid w:val="00227E9F"/>
    <w:rsid w:val="00230467"/>
    <w:rsid w:val="00237317"/>
    <w:rsid w:val="00240F42"/>
    <w:rsid w:val="00244E23"/>
    <w:rsid w:val="002470FE"/>
    <w:rsid w:val="00247B09"/>
    <w:rsid w:val="0025035A"/>
    <w:rsid w:val="00250FE0"/>
    <w:rsid w:val="002522B4"/>
    <w:rsid w:val="00254A22"/>
    <w:rsid w:val="002579CB"/>
    <w:rsid w:val="00257F4B"/>
    <w:rsid w:val="00262862"/>
    <w:rsid w:val="0026324E"/>
    <w:rsid w:val="002641B2"/>
    <w:rsid w:val="002642F2"/>
    <w:rsid w:val="00264D20"/>
    <w:rsid w:val="00266F39"/>
    <w:rsid w:val="0026713D"/>
    <w:rsid w:val="002677BF"/>
    <w:rsid w:val="002703D3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1B8F"/>
    <w:rsid w:val="002E54C2"/>
    <w:rsid w:val="002F0A56"/>
    <w:rsid w:val="002F28C7"/>
    <w:rsid w:val="002F29B1"/>
    <w:rsid w:val="002F2AD0"/>
    <w:rsid w:val="002F39FF"/>
    <w:rsid w:val="002F4669"/>
    <w:rsid w:val="002F5107"/>
    <w:rsid w:val="002F528B"/>
    <w:rsid w:val="002F5B72"/>
    <w:rsid w:val="002F6F83"/>
    <w:rsid w:val="00302202"/>
    <w:rsid w:val="00303734"/>
    <w:rsid w:val="00313B50"/>
    <w:rsid w:val="003171EF"/>
    <w:rsid w:val="00320683"/>
    <w:rsid w:val="003231D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6FB8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4DB7"/>
    <w:rsid w:val="00385750"/>
    <w:rsid w:val="003904E8"/>
    <w:rsid w:val="00391CC2"/>
    <w:rsid w:val="00396773"/>
    <w:rsid w:val="003A36C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D7073"/>
    <w:rsid w:val="003E1058"/>
    <w:rsid w:val="003E1299"/>
    <w:rsid w:val="003E429B"/>
    <w:rsid w:val="003F02B1"/>
    <w:rsid w:val="003F1C11"/>
    <w:rsid w:val="003F44B0"/>
    <w:rsid w:val="003F7511"/>
    <w:rsid w:val="004004B2"/>
    <w:rsid w:val="0040080E"/>
    <w:rsid w:val="00401431"/>
    <w:rsid w:val="0040359D"/>
    <w:rsid w:val="004060F8"/>
    <w:rsid w:val="00412B95"/>
    <w:rsid w:val="00421EB1"/>
    <w:rsid w:val="00423B2A"/>
    <w:rsid w:val="00424879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148C"/>
    <w:rsid w:val="00476A12"/>
    <w:rsid w:val="00482BF5"/>
    <w:rsid w:val="00482DE6"/>
    <w:rsid w:val="0048335C"/>
    <w:rsid w:val="00484C2A"/>
    <w:rsid w:val="00490F6E"/>
    <w:rsid w:val="00492D49"/>
    <w:rsid w:val="00493906"/>
    <w:rsid w:val="00496116"/>
    <w:rsid w:val="004A3643"/>
    <w:rsid w:val="004A37C6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77D1"/>
    <w:rsid w:val="004E02AC"/>
    <w:rsid w:val="004E15AD"/>
    <w:rsid w:val="004E1F17"/>
    <w:rsid w:val="004E22CF"/>
    <w:rsid w:val="004E23AC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17BA"/>
    <w:rsid w:val="00501C43"/>
    <w:rsid w:val="0050244C"/>
    <w:rsid w:val="005049E0"/>
    <w:rsid w:val="0050728D"/>
    <w:rsid w:val="0050749B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296E"/>
    <w:rsid w:val="00555BAD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96D"/>
    <w:rsid w:val="00596CD5"/>
    <w:rsid w:val="00597789"/>
    <w:rsid w:val="005A0F59"/>
    <w:rsid w:val="005A160B"/>
    <w:rsid w:val="005A40C0"/>
    <w:rsid w:val="005A4165"/>
    <w:rsid w:val="005A4CCD"/>
    <w:rsid w:val="005A55A2"/>
    <w:rsid w:val="005B0067"/>
    <w:rsid w:val="005B141B"/>
    <w:rsid w:val="005B3AD3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E4637"/>
    <w:rsid w:val="005F1251"/>
    <w:rsid w:val="005F1A29"/>
    <w:rsid w:val="005F5767"/>
    <w:rsid w:val="005F7CB0"/>
    <w:rsid w:val="00607FB9"/>
    <w:rsid w:val="006115A7"/>
    <w:rsid w:val="006131F5"/>
    <w:rsid w:val="00613CE8"/>
    <w:rsid w:val="0061538D"/>
    <w:rsid w:val="00615719"/>
    <w:rsid w:val="0061738D"/>
    <w:rsid w:val="006179E9"/>
    <w:rsid w:val="00620BF5"/>
    <w:rsid w:val="006255C2"/>
    <w:rsid w:val="00626710"/>
    <w:rsid w:val="0063027B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40B7"/>
    <w:rsid w:val="006659B6"/>
    <w:rsid w:val="006662B5"/>
    <w:rsid w:val="00673D7E"/>
    <w:rsid w:val="006775E5"/>
    <w:rsid w:val="006806F7"/>
    <w:rsid w:val="00681761"/>
    <w:rsid w:val="00690107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79E9"/>
    <w:rsid w:val="006D053A"/>
    <w:rsid w:val="006D0EA7"/>
    <w:rsid w:val="006D2615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619"/>
    <w:rsid w:val="006F6AC4"/>
    <w:rsid w:val="006F7CBA"/>
    <w:rsid w:val="007004A6"/>
    <w:rsid w:val="007012D8"/>
    <w:rsid w:val="00702EDE"/>
    <w:rsid w:val="00706AD4"/>
    <w:rsid w:val="007130F4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BD6"/>
    <w:rsid w:val="00724D93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0A78"/>
    <w:rsid w:val="007612F8"/>
    <w:rsid w:val="0076184F"/>
    <w:rsid w:val="00762DAA"/>
    <w:rsid w:val="0076751F"/>
    <w:rsid w:val="0077091D"/>
    <w:rsid w:val="00771A41"/>
    <w:rsid w:val="00773243"/>
    <w:rsid w:val="00775751"/>
    <w:rsid w:val="00780408"/>
    <w:rsid w:val="007861BA"/>
    <w:rsid w:val="00786241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4F31"/>
    <w:rsid w:val="007E7B7B"/>
    <w:rsid w:val="007F03AF"/>
    <w:rsid w:val="007F1025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3B9B"/>
    <w:rsid w:val="008054A1"/>
    <w:rsid w:val="00806323"/>
    <w:rsid w:val="00807BDC"/>
    <w:rsid w:val="0081024A"/>
    <w:rsid w:val="008121CE"/>
    <w:rsid w:val="00812828"/>
    <w:rsid w:val="00815116"/>
    <w:rsid w:val="008163ED"/>
    <w:rsid w:val="00832C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46F8"/>
    <w:rsid w:val="008612FE"/>
    <w:rsid w:val="00864F99"/>
    <w:rsid w:val="00870282"/>
    <w:rsid w:val="00871024"/>
    <w:rsid w:val="00871313"/>
    <w:rsid w:val="008729E5"/>
    <w:rsid w:val="008755ED"/>
    <w:rsid w:val="008811D0"/>
    <w:rsid w:val="00881AC9"/>
    <w:rsid w:val="008824D3"/>
    <w:rsid w:val="0088365F"/>
    <w:rsid w:val="0088481E"/>
    <w:rsid w:val="008860F4"/>
    <w:rsid w:val="00891C29"/>
    <w:rsid w:val="00892274"/>
    <w:rsid w:val="008927A9"/>
    <w:rsid w:val="00892C85"/>
    <w:rsid w:val="008934C8"/>
    <w:rsid w:val="0089463D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B7226"/>
    <w:rsid w:val="008C0BF1"/>
    <w:rsid w:val="008C21C7"/>
    <w:rsid w:val="008C5F1C"/>
    <w:rsid w:val="008C6D61"/>
    <w:rsid w:val="008D18F9"/>
    <w:rsid w:val="008D33A1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2A98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97D86"/>
    <w:rsid w:val="009A07E3"/>
    <w:rsid w:val="009A1715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13F4"/>
    <w:rsid w:val="00A220D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410"/>
    <w:rsid w:val="00A37BA0"/>
    <w:rsid w:val="00A41A75"/>
    <w:rsid w:val="00A45259"/>
    <w:rsid w:val="00A46C26"/>
    <w:rsid w:val="00A52D8C"/>
    <w:rsid w:val="00A530DF"/>
    <w:rsid w:val="00A54859"/>
    <w:rsid w:val="00A54CC2"/>
    <w:rsid w:val="00A55F65"/>
    <w:rsid w:val="00A60629"/>
    <w:rsid w:val="00A61026"/>
    <w:rsid w:val="00A61897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B68"/>
    <w:rsid w:val="00AA12A7"/>
    <w:rsid w:val="00AA12B2"/>
    <w:rsid w:val="00AA1C43"/>
    <w:rsid w:val="00AA36C4"/>
    <w:rsid w:val="00AA4F78"/>
    <w:rsid w:val="00AA54F8"/>
    <w:rsid w:val="00AA6B1F"/>
    <w:rsid w:val="00AB1BF7"/>
    <w:rsid w:val="00AB2FA8"/>
    <w:rsid w:val="00AB5739"/>
    <w:rsid w:val="00AB63E2"/>
    <w:rsid w:val="00AB675F"/>
    <w:rsid w:val="00AC125D"/>
    <w:rsid w:val="00AC14D7"/>
    <w:rsid w:val="00AC329E"/>
    <w:rsid w:val="00AC44AC"/>
    <w:rsid w:val="00AC4EFE"/>
    <w:rsid w:val="00AC62D8"/>
    <w:rsid w:val="00AC673B"/>
    <w:rsid w:val="00AC6B35"/>
    <w:rsid w:val="00AC7EC0"/>
    <w:rsid w:val="00AD2610"/>
    <w:rsid w:val="00AD4CFC"/>
    <w:rsid w:val="00AD6F5B"/>
    <w:rsid w:val="00AE15A8"/>
    <w:rsid w:val="00AE1BAA"/>
    <w:rsid w:val="00AE4D1D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211A7"/>
    <w:rsid w:val="00B220F4"/>
    <w:rsid w:val="00B2337B"/>
    <w:rsid w:val="00B23E7C"/>
    <w:rsid w:val="00B2501A"/>
    <w:rsid w:val="00B316B1"/>
    <w:rsid w:val="00B31F9D"/>
    <w:rsid w:val="00B352B2"/>
    <w:rsid w:val="00B40D1F"/>
    <w:rsid w:val="00B4287B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2F28"/>
    <w:rsid w:val="00D26601"/>
    <w:rsid w:val="00D32B0F"/>
    <w:rsid w:val="00D400CB"/>
    <w:rsid w:val="00D4078B"/>
    <w:rsid w:val="00D42B20"/>
    <w:rsid w:val="00D43A97"/>
    <w:rsid w:val="00D43E42"/>
    <w:rsid w:val="00D45171"/>
    <w:rsid w:val="00D507CB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3A4F"/>
    <w:rsid w:val="00D947C2"/>
    <w:rsid w:val="00D95731"/>
    <w:rsid w:val="00D97547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7B96"/>
    <w:rsid w:val="00E40A13"/>
    <w:rsid w:val="00E41744"/>
    <w:rsid w:val="00E418B4"/>
    <w:rsid w:val="00E423AF"/>
    <w:rsid w:val="00E42D2D"/>
    <w:rsid w:val="00E45E9B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1D5B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5DF"/>
    <w:rsid w:val="00F03DA5"/>
    <w:rsid w:val="00F07EEA"/>
    <w:rsid w:val="00F11D84"/>
    <w:rsid w:val="00F129F5"/>
    <w:rsid w:val="00F1347A"/>
    <w:rsid w:val="00F16374"/>
    <w:rsid w:val="00F16503"/>
    <w:rsid w:val="00F173F7"/>
    <w:rsid w:val="00F2296B"/>
    <w:rsid w:val="00F22DA7"/>
    <w:rsid w:val="00F23C95"/>
    <w:rsid w:val="00F32C8A"/>
    <w:rsid w:val="00F34E1F"/>
    <w:rsid w:val="00F34F2E"/>
    <w:rsid w:val="00F410FD"/>
    <w:rsid w:val="00F42493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2344"/>
    <w:rsid w:val="00F9354E"/>
    <w:rsid w:val="00F93636"/>
    <w:rsid w:val="00F950D5"/>
    <w:rsid w:val="00F95D19"/>
    <w:rsid w:val="00F965B5"/>
    <w:rsid w:val="00FA0414"/>
    <w:rsid w:val="00FA0C07"/>
    <w:rsid w:val="00FA1650"/>
    <w:rsid w:val="00FA31FB"/>
    <w:rsid w:val="00FA320D"/>
    <w:rsid w:val="00FA50C2"/>
    <w:rsid w:val="00FB1B3C"/>
    <w:rsid w:val="00FB205B"/>
    <w:rsid w:val="00FB24D4"/>
    <w:rsid w:val="00FB30EB"/>
    <w:rsid w:val="00FB3AAC"/>
    <w:rsid w:val="00FB70A0"/>
    <w:rsid w:val="00FB78B4"/>
    <w:rsid w:val="00FC0DE1"/>
    <w:rsid w:val="00FC0E6B"/>
    <w:rsid w:val="00FC1897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E1E86"/>
    <w:rsid w:val="00FE20E2"/>
    <w:rsid w:val="00FE41CE"/>
    <w:rsid w:val="00FE42BC"/>
    <w:rsid w:val="00FE4F23"/>
    <w:rsid w:val="00FE58DD"/>
    <w:rsid w:val="00FF561C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B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F4B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7F4B"/>
    <w:rPr>
      <w:rFonts w:ascii="Arial" w:eastAsiaTheme="majorEastAsia" w:hAnsi="Arial" w:cstheme="majorBidi"/>
      <w:b/>
      <w:spacing w:val="30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3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DD0CBA-4EE9-4C8D-B0AF-FB2D57EF2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4F52C-8148-4575-AB7A-4D375D8B33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MWP w spr wzorów zarządzeń MWP dostępne dla OzN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Sroczyk Katarzyna</cp:lastModifiedBy>
  <cp:revision>10</cp:revision>
  <cp:lastPrinted>2025-01-30T13:24:00Z</cp:lastPrinted>
  <dcterms:created xsi:type="dcterms:W3CDTF">2025-01-20T07:27:00Z</dcterms:created>
  <dcterms:modified xsi:type="dcterms:W3CDTF">2025-01-30T13:24:00Z</dcterms:modified>
</cp:coreProperties>
</file>